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16424A" w:rsidRPr="0016424A" w14:paraId="159C0058" w14:textId="77777777">
        <w:trPr>
          <w:tblCellSpacing w:w="0" w:type="dxa"/>
          <w:jc w:val="center"/>
        </w:trPr>
        <w:tc>
          <w:tcPr>
            <w:tcW w:w="0" w:type="auto"/>
            <w:shd w:val="clear" w:color="auto" w:fill="D0ECF2"/>
            <w:tcMar>
              <w:top w:w="150" w:type="dxa"/>
              <w:left w:w="600" w:type="dxa"/>
              <w:bottom w:w="150" w:type="dxa"/>
              <w:right w:w="600" w:type="dxa"/>
            </w:tcMar>
            <w:hideMark/>
          </w:tcPr>
          <w:p w14:paraId="4E9718B7" w14:textId="77777777" w:rsidR="0016424A" w:rsidRPr="0016424A" w:rsidRDefault="0016424A" w:rsidP="0016424A">
            <w:pPr>
              <w:rPr>
                <w:sz w:val="36"/>
                <w:szCs w:val="36"/>
              </w:rPr>
            </w:pPr>
            <w:r w:rsidRPr="0016424A">
              <w:rPr>
                <w:b/>
                <w:bCs/>
                <w:sz w:val="36"/>
                <w:szCs w:val="36"/>
              </w:rPr>
              <w:t>Ageism in Focus</w:t>
            </w:r>
          </w:p>
        </w:tc>
      </w:tr>
    </w:tbl>
    <w:p w14:paraId="1CC5FDF9" w14:textId="77777777" w:rsidR="0016424A" w:rsidRPr="0016424A" w:rsidRDefault="0016424A" w:rsidP="0016424A">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16424A" w:rsidRPr="0016424A" w14:paraId="68C50C2F" w14:textId="77777777">
        <w:trPr>
          <w:tblCellSpacing w:w="0" w:type="dxa"/>
          <w:jc w:val="center"/>
        </w:trPr>
        <w:tc>
          <w:tcPr>
            <w:tcW w:w="0" w:type="auto"/>
            <w:tcMar>
              <w:top w:w="150" w:type="dxa"/>
              <w:left w:w="600" w:type="dxa"/>
              <w:bottom w:w="150" w:type="dxa"/>
              <w:right w:w="600" w:type="dxa"/>
            </w:tcMar>
          </w:tcPr>
          <w:p w14:paraId="72ACF04D" w14:textId="77777777" w:rsidR="0016424A" w:rsidRPr="0016424A" w:rsidRDefault="0016424A" w:rsidP="0016424A">
            <w:r w:rsidRPr="0016424A">
              <w:t>This course offers an examination of ageism and its effects on older adults in various aspects of life, including health care, social interactions, and community engagement. Participants will gain deeper understanding of how age-based discrimination impacts well-being and learn practical strategies to challenge and reduce ageism, fostering a more inclusive and respectful environment for all ages. Registration is not required.</w:t>
            </w:r>
          </w:p>
          <w:p w14:paraId="5E38A4AE" w14:textId="77777777" w:rsidR="0016424A" w:rsidRPr="0016424A" w:rsidRDefault="0016424A" w:rsidP="0016424A">
            <w:r w:rsidRPr="0016424A">
              <w:rPr>
                <w:rFonts w:ascii="Tahoma" w:hAnsi="Tahoma" w:cs="Tahoma"/>
                <w:b/>
                <w:bCs/>
              </w:rPr>
              <w:t>﻿</w:t>
            </w:r>
            <w:r w:rsidRPr="0016424A">
              <w:rPr>
                <w:b/>
                <w:bCs/>
              </w:rPr>
              <w:t>Date/Time:</w:t>
            </w:r>
            <w:r w:rsidRPr="0016424A">
              <w:t> Wednesday, May 20, 2026, 11:00-12:00 p.m.</w:t>
            </w:r>
          </w:p>
          <w:p w14:paraId="2CA66A77" w14:textId="77777777" w:rsidR="0016424A" w:rsidRPr="0016424A" w:rsidRDefault="0016424A" w:rsidP="0016424A">
            <w:r w:rsidRPr="0016424A">
              <w:rPr>
                <w:b/>
                <w:bCs/>
              </w:rPr>
              <w:t xml:space="preserve">Location: </w:t>
            </w:r>
            <w:r w:rsidRPr="0016424A">
              <w:t>North County Regional Library, 16500 Holly Crest Lane, Huntersville, NC</w:t>
            </w:r>
          </w:p>
          <w:p w14:paraId="3E128D57" w14:textId="6EE4AE8A" w:rsidR="0016424A" w:rsidRPr="0016424A" w:rsidRDefault="0016424A" w:rsidP="0016424A">
            <w:r w:rsidRPr="0016424A">
              <w:rPr>
                <w:rFonts w:cs="Tahoma"/>
                <w:b/>
                <w:bCs/>
              </w:rPr>
              <w:t xml:space="preserve">Host: </w:t>
            </w:r>
            <w:r w:rsidRPr="0016424A">
              <w:rPr>
                <w:rFonts w:cs="Tahoma"/>
              </w:rPr>
              <w:t>NC Division of Mental Health, Developmental Disabilities and Substance Use Services</w:t>
            </w:r>
            <w:r w:rsidRPr="0016424A">
              <w:rPr>
                <w:rFonts w:ascii="Tahoma" w:hAnsi="Tahoma" w:cs="Tahoma"/>
                <w:b/>
                <w:bCs/>
              </w:rPr>
              <w:t>﻿</w:t>
            </w:r>
          </w:p>
        </w:tc>
      </w:tr>
    </w:tbl>
    <w:p w14:paraId="23595355" w14:textId="77777777" w:rsidR="00033D6D" w:rsidRDefault="00033D6D"/>
    <w:sectPr w:rsidR="00033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24A"/>
    <w:rsid w:val="00033D6D"/>
    <w:rsid w:val="0016424A"/>
    <w:rsid w:val="001C76A9"/>
    <w:rsid w:val="003339E5"/>
    <w:rsid w:val="00876C4F"/>
    <w:rsid w:val="00E1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4EF1"/>
  <w15:chartTrackingRefBased/>
  <w15:docId w15:val="{BF1272C4-34D8-4AD5-A73B-3BFE7905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24A"/>
    <w:rPr>
      <w:rFonts w:eastAsiaTheme="majorEastAsia" w:cstheme="majorBidi"/>
      <w:color w:val="272727" w:themeColor="text1" w:themeTint="D8"/>
    </w:rPr>
  </w:style>
  <w:style w:type="paragraph" w:styleId="Title">
    <w:name w:val="Title"/>
    <w:basedOn w:val="Normal"/>
    <w:next w:val="Normal"/>
    <w:link w:val="TitleChar"/>
    <w:uiPriority w:val="10"/>
    <w:qFormat/>
    <w:rsid w:val="00164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24A"/>
    <w:pPr>
      <w:spacing w:before="160"/>
      <w:jc w:val="center"/>
    </w:pPr>
    <w:rPr>
      <w:i/>
      <w:iCs/>
      <w:color w:val="404040" w:themeColor="text1" w:themeTint="BF"/>
    </w:rPr>
  </w:style>
  <w:style w:type="character" w:customStyle="1" w:styleId="QuoteChar">
    <w:name w:val="Quote Char"/>
    <w:basedOn w:val="DefaultParagraphFont"/>
    <w:link w:val="Quote"/>
    <w:uiPriority w:val="29"/>
    <w:rsid w:val="0016424A"/>
    <w:rPr>
      <w:i/>
      <w:iCs/>
      <w:color w:val="404040" w:themeColor="text1" w:themeTint="BF"/>
    </w:rPr>
  </w:style>
  <w:style w:type="paragraph" w:styleId="ListParagraph">
    <w:name w:val="List Paragraph"/>
    <w:basedOn w:val="Normal"/>
    <w:uiPriority w:val="34"/>
    <w:qFormat/>
    <w:rsid w:val="0016424A"/>
    <w:pPr>
      <w:ind w:left="720"/>
      <w:contextualSpacing/>
    </w:pPr>
  </w:style>
  <w:style w:type="character" w:styleId="IntenseEmphasis">
    <w:name w:val="Intense Emphasis"/>
    <w:basedOn w:val="DefaultParagraphFont"/>
    <w:uiPriority w:val="21"/>
    <w:qFormat/>
    <w:rsid w:val="0016424A"/>
    <w:rPr>
      <w:i/>
      <w:iCs/>
      <w:color w:val="0F4761" w:themeColor="accent1" w:themeShade="BF"/>
    </w:rPr>
  </w:style>
  <w:style w:type="paragraph" w:styleId="IntenseQuote">
    <w:name w:val="Intense Quote"/>
    <w:basedOn w:val="Normal"/>
    <w:next w:val="Normal"/>
    <w:link w:val="IntenseQuoteChar"/>
    <w:uiPriority w:val="30"/>
    <w:qFormat/>
    <w:rsid w:val="00164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24A"/>
    <w:rPr>
      <w:i/>
      <w:iCs/>
      <w:color w:val="0F4761" w:themeColor="accent1" w:themeShade="BF"/>
    </w:rPr>
  </w:style>
  <w:style w:type="character" w:styleId="IntenseReference">
    <w:name w:val="Intense Reference"/>
    <w:basedOn w:val="DefaultParagraphFont"/>
    <w:uiPriority w:val="32"/>
    <w:qFormat/>
    <w:rsid w:val="001642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Kristy</dc:creator>
  <cp:keywords/>
  <dc:description/>
  <cp:lastModifiedBy>Preston, Kristy</cp:lastModifiedBy>
  <cp:revision>1</cp:revision>
  <dcterms:created xsi:type="dcterms:W3CDTF">2026-05-07T20:06:00Z</dcterms:created>
  <dcterms:modified xsi:type="dcterms:W3CDTF">2026-05-07T20:08:00Z</dcterms:modified>
</cp:coreProperties>
</file>